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872A25" w:rsidRPr="00D66836" w:rsidTr="000177C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72A25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72A25" w:rsidRPr="00395DAB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РАССМОТРЕНО</w:t>
            </w: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 заседании педагогического совета школы</w:t>
            </w:r>
          </w:p>
          <w:p w:rsidR="00872A25" w:rsidRPr="00395DAB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Протокол от </w:t>
            </w:r>
            <w:r w:rsidR="005B08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30.08.2019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№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 xml:space="preserve">1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</w:t>
            </w: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A25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72A25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872A25" w:rsidRPr="00395DAB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1695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                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УТВЕРЖДЕНО</w:t>
            </w: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Директор МБОУ СОШ с. Б. Самовец </w:t>
            </w: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Грязинского муниципального района         </w:t>
            </w:r>
          </w:p>
          <w:p w:rsidR="00872A25" w:rsidRPr="00395DAB" w:rsidRDefault="00872A2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Липецкой области</w:t>
            </w:r>
          </w:p>
          <w:p w:rsidR="00872A25" w:rsidRPr="00CF0375" w:rsidRDefault="00CF0375" w:rsidP="00017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________________А.Н. Костерев</w:t>
            </w:r>
          </w:p>
          <w:p w:rsidR="00872A25" w:rsidRPr="00395DAB" w:rsidRDefault="00872A25" w:rsidP="00017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Приказ от </w:t>
            </w:r>
            <w:r w:rsidR="00E3501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30.08.2019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 xml:space="preserve"> г.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№ </w:t>
            </w:r>
            <w:r w:rsidR="00E3501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13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5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      </w:t>
            </w:r>
          </w:p>
        </w:tc>
      </w:tr>
    </w:tbl>
    <w:p w:rsidR="00747FCE" w:rsidRDefault="00747FCE"/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52"/>
          <w:szCs w:val="52"/>
          <w:lang w:eastAsia="en-US"/>
        </w:rPr>
      </w:pP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Учебный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план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МБОУ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СОШ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52"/>
          <w:szCs w:val="52"/>
          <w:lang w:eastAsia="en-US"/>
        </w:rPr>
      </w:pP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с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. 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Большой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Самовец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 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Грязинского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муниципального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района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Липецкой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области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на</w:t>
      </w:r>
      <w:r w:rsidR="00E35014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="00E35014" w:rsidRPr="005B0811"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>2019-2020</w:t>
      </w:r>
      <w:r w:rsidR="00E35014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учебный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год</w:t>
      </w:r>
    </w:p>
    <w:p w:rsidR="00747FCE" w:rsidRPr="00D66836" w:rsidRDefault="00747FCE" w:rsidP="00747FCE">
      <w:pPr>
        <w:spacing w:before="240" w:after="240"/>
        <w:jc w:val="center"/>
        <w:rPr>
          <w:rFonts w:ascii="Times New Roman" w:hAnsi="Times New Roman" w:cs="Times New Roman"/>
          <w:color w:val="auto"/>
          <w:sz w:val="52"/>
          <w:szCs w:val="52"/>
          <w:lang w:eastAsia="en-US"/>
        </w:rPr>
      </w:pPr>
    </w:p>
    <w:p w:rsidR="00747FCE" w:rsidRPr="00D66836" w:rsidRDefault="0022586F" w:rsidP="00747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</w:pPr>
      <w:r>
        <w:rPr>
          <w:rFonts w:ascii="Times New Roman" w:hAnsi="Times New Roman" w:cs="Times New Roman"/>
          <w:b/>
          <w:i/>
          <w:color w:val="auto"/>
          <w:sz w:val="52"/>
          <w:szCs w:val="52"/>
          <w:lang w:eastAsia="en-US"/>
        </w:rPr>
        <w:t>Основное</w:t>
      </w:r>
      <w:r w:rsidR="00747FCE" w:rsidRPr="00D66836"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  <w:t xml:space="preserve"> общее образование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auto"/>
          <w:sz w:val="32"/>
          <w:szCs w:val="32"/>
          <w:lang w:eastAsia="en-US"/>
        </w:rPr>
        <w:t>(</w:t>
      </w:r>
      <w:r w:rsidR="0022586F">
        <w:rPr>
          <w:rFonts w:ascii="Times New Roman" w:hAnsi="Times New Roman" w:cs="Times New Roman"/>
          <w:color w:val="auto"/>
          <w:sz w:val="32"/>
          <w:szCs w:val="32"/>
          <w:lang w:eastAsia="en-US"/>
        </w:rPr>
        <w:t>5</w:t>
      </w:r>
      <w:r>
        <w:rPr>
          <w:rFonts w:ascii="Times New Roman" w:hAnsi="Times New Roman" w:cs="Times New Roman"/>
          <w:color w:val="auto"/>
          <w:sz w:val="32"/>
          <w:szCs w:val="32"/>
          <w:lang w:eastAsia="en-US"/>
        </w:rPr>
        <w:t>-</w:t>
      </w:r>
      <w:r w:rsidR="0022586F">
        <w:rPr>
          <w:rFonts w:ascii="Times New Roman" w:hAnsi="Times New Roman" w:cs="Times New Roman"/>
          <w:color w:val="auto"/>
          <w:sz w:val="32"/>
          <w:szCs w:val="32"/>
          <w:lang w:eastAsia="en-US"/>
        </w:rPr>
        <w:t>9</w:t>
      </w:r>
      <w:r w:rsidRPr="00D66836">
        <w:rPr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классы – ФГОС)</w:t>
      </w: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5014" w:rsidRDefault="00E35014" w:rsidP="00E35014">
      <w:pPr>
        <w:shd w:val="clear" w:color="auto" w:fill="FFFFFF"/>
        <w:spacing w:before="29" w:after="29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695C" w:rsidRDefault="00C1695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22586F" w:rsidRPr="009D1269" w:rsidRDefault="0022586F" w:rsidP="0022586F">
      <w:pPr>
        <w:shd w:val="clear" w:color="auto" w:fill="FFFFFF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2586F" w:rsidRPr="009D1269" w:rsidRDefault="0022586F" w:rsidP="0022586F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2586F" w:rsidRPr="009D1269" w:rsidRDefault="0022586F" w:rsidP="0022586F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b/>
          <w:bCs/>
          <w:sz w:val="28"/>
          <w:szCs w:val="28"/>
        </w:rPr>
        <w:t>к учебному плану МБОУ СОШ с. Большой Самовец</w:t>
      </w:r>
    </w:p>
    <w:p w:rsidR="0022586F" w:rsidRPr="009D1269" w:rsidRDefault="0022586F" w:rsidP="0022586F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b/>
          <w:bCs/>
          <w:sz w:val="28"/>
          <w:szCs w:val="28"/>
        </w:rPr>
        <w:t>Грязинского муниципального района Липецкой области</w:t>
      </w:r>
    </w:p>
    <w:p w:rsidR="0022586F" w:rsidRPr="009D1269" w:rsidRDefault="0022586F" w:rsidP="0022586F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2019-2020 учебный год</w:t>
      </w:r>
    </w:p>
    <w:p w:rsidR="0022586F" w:rsidRPr="009D1269" w:rsidRDefault="0022586F" w:rsidP="0022586F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586F" w:rsidRPr="009D1269" w:rsidRDefault="0022586F" w:rsidP="0022586F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Основное общее образование</w:t>
      </w:r>
    </w:p>
    <w:p w:rsidR="0022586F" w:rsidRPr="009D1269" w:rsidRDefault="0022586F" w:rsidP="0022586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5-9 классы (ФГОС) </w:t>
      </w:r>
    </w:p>
    <w:p w:rsidR="0022586F" w:rsidRPr="009D1269" w:rsidRDefault="0022586F" w:rsidP="0022586F">
      <w:pPr>
        <w:spacing w:line="240" w:lineRule="auto"/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126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Учебный план основного общего образования (далее – учебный план) МБОУ СОШ </w:t>
      </w:r>
      <w:r w:rsidRPr="009D1269">
        <w:rPr>
          <w:rFonts w:ascii="Times New Roman" w:eastAsia="Times New Roman" w:hAnsi="Times New Roman" w:cs="Times New Roman"/>
          <w:sz w:val="28"/>
          <w:szCs w:val="28"/>
        </w:rPr>
        <w:t>с.Большой Самовец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фиксирует максимальный объем учебной нагрузки обучающихся;</w:t>
      </w:r>
      <w:r w:rsidRPr="009D1269">
        <w:rPr>
          <w:rFonts w:ascii="Times New Roman" w:hAnsi="Times New Roman" w:cs="Times New Roman"/>
          <w:sz w:val="28"/>
          <w:szCs w:val="28"/>
        </w:rPr>
        <w:t xml:space="preserve"> 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определяет (регламентирует) перечень учебных предметов, курсов и время, отводимое</w:t>
      </w:r>
      <w:r w:rsidRPr="009D1269">
        <w:rPr>
          <w:rFonts w:ascii="Times New Roman" w:hAnsi="Times New Roman" w:cs="Times New Roman"/>
          <w:sz w:val="28"/>
          <w:szCs w:val="28"/>
        </w:rPr>
        <w:t xml:space="preserve"> 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на их освоение и организацию;</w:t>
      </w:r>
      <w:r w:rsidRPr="009D1269">
        <w:rPr>
          <w:rFonts w:ascii="Times New Roman" w:hAnsi="Times New Roman" w:cs="Times New Roman"/>
          <w:sz w:val="28"/>
          <w:szCs w:val="28"/>
        </w:rPr>
        <w:t xml:space="preserve"> 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распределяет учебные предметы, курсы по классам и учебным годам.</w:t>
      </w:r>
    </w:p>
    <w:p w:rsidR="0022586F" w:rsidRPr="009D1269" w:rsidRDefault="0022586F" w:rsidP="0022586F">
      <w:pPr>
        <w:spacing w:line="240" w:lineRule="auto"/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Учебный план для учащихся 5-9 классов МБОУ СОШ </w:t>
      </w:r>
      <w:r w:rsidRPr="009D1269">
        <w:rPr>
          <w:rFonts w:ascii="Times New Roman" w:eastAsia="Times New Roman" w:hAnsi="Times New Roman" w:cs="Times New Roman"/>
          <w:sz w:val="28"/>
          <w:szCs w:val="28"/>
        </w:rPr>
        <w:t>с. Большой Самовец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, осваивающих основную общеобразовательную программу основного общего образования в соответствии с ФГОС</w:t>
      </w:r>
      <w:r w:rsidRPr="009D12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86F" w:rsidRPr="009D1269" w:rsidRDefault="0022586F" w:rsidP="0022586F">
      <w:pPr>
        <w:spacing w:line="240" w:lineRule="auto"/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МБОУ СОШ </w:t>
      </w:r>
      <w:r w:rsidRPr="009D1269">
        <w:rPr>
          <w:rFonts w:ascii="Times New Roman" w:eastAsia="Times New Roman" w:hAnsi="Times New Roman" w:cs="Times New Roman"/>
          <w:sz w:val="28"/>
          <w:szCs w:val="28"/>
        </w:rPr>
        <w:t>с. Большой Самовец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образовательную деятельность выстраивает на принципах гуманизма, демократизации образования. В образовательном учреждении созданы условия для самореализации потенциала каждого обучающегося с учетом индивидуальных особенностей, интересов, потребностей.</w:t>
      </w:r>
    </w:p>
    <w:p w:rsidR="0022586F" w:rsidRPr="009D1269" w:rsidRDefault="0022586F" w:rsidP="0022586F">
      <w:pPr>
        <w:spacing w:line="240" w:lineRule="auto"/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план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основного общего образования и разрабатывается на основе действующих нормативных документов федерального, регионального и муниципального уровней:</w:t>
      </w:r>
    </w:p>
    <w:p w:rsidR="00082D72" w:rsidRDefault="0022586F" w:rsidP="00082D72">
      <w:pPr>
        <w:numPr>
          <w:ilvl w:val="2"/>
          <w:numId w:val="9"/>
        </w:numPr>
        <w:tabs>
          <w:tab w:val="left" w:pos="1680"/>
        </w:tabs>
        <w:spacing w:line="240" w:lineRule="auto"/>
        <w:ind w:left="1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29.12.2012 г. №273-ФЗ «Об образовании в Российской Федерации»,</w:t>
      </w:r>
    </w:p>
    <w:p w:rsidR="0022586F" w:rsidRPr="00082D72" w:rsidRDefault="0022586F" w:rsidP="00082D72">
      <w:pPr>
        <w:numPr>
          <w:ilvl w:val="2"/>
          <w:numId w:val="9"/>
        </w:numPr>
        <w:tabs>
          <w:tab w:val="left" w:pos="1680"/>
        </w:tabs>
        <w:spacing w:line="240" w:lineRule="auto"/>
        <w:ind w:left="1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72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Приказов Министерства образования и науки Российской Федерации:</w:t>
      </w:r>
    </w:p>
    <w:p w:rsidR="0022586F" w:rsidRPr="009D1269" w:rsidRDefault="0022586F" w:rsidP="0022586F">
      <w:pPr>
        <w:numPr>
          <w:ilvl w:val="0"/>
          <w:numId w:val="9"/>
        </w:numPr>
        <w:tabs>
          <w:tab w:val="left" w:pos="776"/>
        </w:tabs>
        <w:spacing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от 17 декабря 2010г. №1897 «Об утверждении федерального государственного образовательного стандарта основного общего образования»;</w:t>
      </w:r>
    </w:p>
    <w:p w:rsidR="0022586F" w:rsidRPr="009D1269" w:rsidRDefault="0022586F" w:rsidP="0022586F">
      <w:pPr>
        <w:numPr>
          <w:ilvl w:val="0"/>
          <w:numId w:val="9"/>
        </w:numPr>
        <w:tabs>
          <w:tab w:val="left" w:pos="687"/>
        </w:tabs>
        <w:spacing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от 29 декабря 2014 г. №1644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№1897»;</w:t>
      </w:r>
    </w:p>
    <w:p w:rsidR="0022586F" w:rsidRPr="009D1269" w:rsidRDefault="0022586F" w:rsidP="0022586F">
      <w:pPr>
        <w:numPr>
          <w:ilvl w:val="0"/>
          <w:numId w:val="9"/>
        </w:numPr>
        <w:tabs>
          <w:tab w:val="left" w:pos="829"/>
        </w:tabs>
        <w:spacing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№1897»;</w:t>
      </w:r>
    </w:p>
    <w:p w:rsidR="0022586F" w:rsidRPr="009D1269" w:rsidRDefault="0022586F" w:rsidP="0022586F">
      <w:pPr>
        <w:numPr>
          <w:ilvl w:val="0"/>
          <w:numId w:val="9"/>
        </w:numPr>
        <w:tabs>
          <w:tab w:val="left" w:pos="841"/>
        </w:tabs>
        <w:spacing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общего, основного общего, среднего общего образования» 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(в действующей редакции)</w:t>
      </w:r>
    </w:p>
    <w:p w:rsidR="0022586F" w:rsidRPr="009D1269" w:rsidRDefault="0022586F" w:rsidP="0022586F">
      <w:pPr>
        <w:numPr>
          <w:ilvl w:val="0"/>
          <w:numId w:val="9"/>
        </w:numPr>
        <w:tabs>
          <w:tab w:val="left" w:pos="836"/>
        </w:tabs>
        <w:spacing w:line="240" w:lineRule="auto"/>
        <w:ind w:left="2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Санитарно-эпидемиологических правил и нормативов СанПиНа 2.4.2.2821-10 "Санитарно-эпидемиологические требования к условиям и организации обучения в общеобразовательных учреждениях", утвержденных 29 декабря 2010 г. (в ред. Изменений N 1, утв. Постановлением Главного государственного санитарного врача РФ от 29.06.2011 N 85, Изменений N 2, утв. Постановлением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24.11.2015 N 81);</w:t>
      </w:r>
    </w:p>
    <w:p w:rsidR="0022586F" w:rsidRPr="009D1269" w:rsidRDefault="0022586F" w:rsidP="0022586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учебного плана</w:t>
      </w:r>
    </w:p>
    <w:p w:rsidR="0022586F" w:rsidRPr="009D1269" w:rsidRDefault="0022586F" w:rsidP="0022586F">
      <w:pPr>
        <w:spacing w:line="240" w:lineRule="auto"/>
        <w:ind w:left="40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план направлен на реализацию целей и задач школьного образования и концептуально опирается на принципы:</w:t>
      </w:r>
    </w:p>
    <w:p w:rsidR="0022586F" w:rsidRPr="009D1269" w:rsidRDefault="0022586F" w:rsidP="0022586F">
      <w:pPr>
        <w:numPr>
          <w:ilvl w:val="1"/>
          <w:numId w:val="9"/>
        </w:numPr>
        <w:tabs>
          <w:tab w:val="left" w:pos="1026"/>
        </w:tabs>
        <w:spacing w:line="240" w:lineRule="auto"/>
        <w:ind w:left="400" w:firstLine="709"/>
        <w:rPr>
          <w:rFonts w:ascii="Times New Roman" w:eastAsia="Symbol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выполнения федеральных государственных образовательных стандартов по базисным дисциплинам</w:t>
      </w:r>
    </w:p>
    <w:p w:rsidR="0022586F" w:rsidRDefault="0022586F" w:rsidP="0022586F">
      <w:pPr>
        <w:numPr>
          <w:ilvl w:val="1"/>
          <w:numId w:val="9"/>
        </w:numPr>
        <w:tabs>
          <w:tab w:val="left" w:pos="961"/>
        </w:tabs>
        <w:spacing w:line="240" w:lineRule="auto"/>
        <w:ind w:left="400" w:firstLine="709"/>
        <w:rPr>
          <w:rFonts w:ascii="Times New Roman" w:eastAsia="Symbol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расширения содержания и превышения стандарта образования в приоритетных областях, расширенного изучения отдельных предметов;</w:t>
      </w:r>
    </w:p>
    <w:p w:rsidR="0022586F" w:rsidRDefault="0022586F" w:rsidP="0022586F">
      <w:pPr>
        <w:numPr>
          <w:ilvl w:val="1"/>
          <w:numId w:val="9"/>
        </w:numPr>
        <w:tabs>
          <w:tab w:val="left" w:pos="961"/>
        </w:tabs>
        <w:spacing w:line="240" w:lineRule="auto"/>
        <w:ind w:left="400" w:firstLine="709"/>
        <w:rPr>
          <w:rFonts w:ascii="Times New Roman" w:eastAsia="Symbol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ориентация обучающихся на самостоятельную исследовательскую работу. </w:t>
      </w:r>
    </w:p>
    <w:p w:rsidR="0022586F" w:rsidRPr="009D1269" w:rsidRDefault="0022586F" w:rsidP="0022586F">
      <w:pPr>
        <w:tabs>
          <w:tab w:val="left" w:pos="961"/>
        </w:tabs>
        <w:spacing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       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план ООО состоит из двух частей: обязательной части и части,</w:t>
      </w:r>
      <w:r w:rsidRPr="009D1269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формируемой участниками образовательных отношений. Соотношение обязательной части и части, формируемой участниками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отношений, составляет 70% и 30%</w:t>
      </w:r>
      <w:r w:rsidRPr="009D1269">
        <w:rPr>
          <w:rFonts w:ascii="Times New Roman" w:eastAsia="Times New Roman" w:hAnsi="Times New Roman" w:cs="Times New Roman"/>
          <w:color w:val="auto"/>
          <w:sz w:val="28"/>
          <w:szCs w:val="28"/>
        </w:rPr>
        <w:t>. Количество учебных занятий за 5 лет не может составлять менее 5267 часов и более 6020 часов.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    Продолжительность учебного года для 5-8 классов 34 учебные недели, 9 классов 33 недели. Занятия организованы в одну смену. Продолжительность урока 40 минут. Начало занятий с 2 сентября. Продолжительность каникул в течение учебного года составляет не менее 30 календарных дней, летом- не менее 8 недель.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Учебная нагрузка каждого обучающегося состоит из часов обязательной части и части, формируемой участниками образовательного процесса. При этом сохранена эквивалентность образования. В сумме недельная нагрузка школьника не превышает максимальный объем обязательной учебной нагрузки в 5 кл.-32 часа, в 6 кл.-33 часа, в 7 кл.-35 часов, 8 -9 кл.-36 часов.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</w:t>
      </w: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изучение.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учебного плана, формируемая участниками образовательного процесса, </w:t>
      </w:r>
      <w:r w:rsidRPr="009D1269">
        <w:rPr>
          <w:rFonts w:ascii="Times New Roman" w:eastAsia="Times New Roman" w:hAnsi="Times New Roman" w:cs="Times New Roman"/>
          <w:sz w:val="28"/>
          <w:szCs w:val="28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     Учебный план соответствует всем необходимым требованиям: 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- сохранена обязательная часть;  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сохранена преемственность; 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- отсутствует перегрузка обучающихся; 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- обеспечена реализация плана ресурсами (наличие и соответствующая подготовка кадрового и программно-методического обеспечения). 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       Обязательной для реализации в 5 классе является предметная область «Основы духовно-нравственной культуры народов России».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     Учебный план для учащихся 5-9 классов, осваивающих основную образовательную программу основного общего образования в соответствии с ФГОС ООО, состоит из 2-х взаимосвязанных частей: обязательной части и части, формируемой участниками образовательного процесса. Соотношение обязательной части и части, формируемой участниками образовательного процесса, составляет 70% и 30%. 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    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</w:t>
      </w:r>
    </w:p>
    <w:p w:rsidR="0022586F" w:rsidRPr="009D1269" w:rsidRDefault="0022586F" w:rsidP="0022586F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    Формой проведения </w:t>
      </w:r>
      <w:r w:rsidRPr="009D1269">
        <w:rPr>
          <w:rFonts w:ascii="Times New Roman" w:eastAsia="Times New Roman" w:hAnsi="Times New Roman" w:cs="Times New Roman"/>
          <w:sz w:val="28"/>
          <w:szCs w:val="28"/>
          <w:lang w:val="x-none"/>
        </w:rPr>
        <w:t>промежуточной аттестации</w:t>
      </w: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является выведение</w:t>
      </w:r>
      <w:r w:rsidRPr="009D1269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9D1269">
        <w:rPr>
          <w:rFonts w:ascii="Times New Roman" w:eastAsia="Times New Roman" w:hAnsi="Times New Roman" w:cs="Times New Roman"/>
          <w:sz w:val="28"/>
          <w:szCs w:val="28"/>
        </w:rPr>
        <w:t>годовой отметки, которая определяется, как среднее арифметическое четвертных отметок в соответствии с правилами математического округления.</w:t>
      </w:r>
    </w:p>
    <w:p w:rsidR="0022586F" w:rsidRPr="009D1269" w:rsidRDefault="0022586F" w:rsidP="0022586F">
      <w:pPr>
        <w:autoSpaceDE w:val="0"/>
        <w:autoSpaceDN w:val="0"/>
        <w:adjustRightInd w:val="0"/>
        <w:snapToGri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22586F" w:rsidRPr="009D1269" w:rsidRDefault="0022586F" w:rsidP="0022586F">
      <w:pPr>
        <w:autoSpaceDE w:val="0"/>
        <w:autoSpaceDN w:val="0"/>
        <w:adjustRightInd w:val="0"/>
        <w:snapToGri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b/>
          <w:sz w:val="28"/>
          <w:szCs w:val="28"/>
        </w:rPr>
        <w:t>3.Особенности учебного плана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D1269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основного образования: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• формирование гражданской идентичности обучающихся;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• единство образовательного пространства Российской Федерации;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возможности получения основного общего образования на родном языке, овладение духовными ценностями и культурой многонационального народа России;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• доступности получения качественного основного общего образования; • 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•духовно-нравственное развитие, воспитание обучающихся и сохранение их здоровья;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•развитие государственно-общественного управления в образовании;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•формирование содержательно-критериальной основы оценки результатов освоения обучающимися ООП ООО;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 xml:space="preserve">•условия создания социальной ситуации развития обучающихся, обеспечивающей их социальную самоиндентификацию посредством личностно значимой деятельности. </w:t>
      </w:r>
    </w:p>
    <w:p w:rsidR="0022586F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 xml:space="preserve">Учебный план определяет следующую структуру обязательных предметных областей и следующие основные задачи реализации предметных областей: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40"/>
        <w:gridCol w:w="6529"/>
      </w:tblGrid>
      <w:tr w:rsidR="00082D72" w:rsidRPr="00082D72" w:rsidTr="00E33141">
        <w:tc>
          <w:tcPr>
            <w:tcW w:w="541" w:type="dxa"/>
          </w:tcPr>
          <w:p w:rsidR="00082D72" w:rsidRPr="00082D72" w:rsidRDefault="0022586F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082D72"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082D72" w:rsidRPr="00082D72" w:rsidTr="00E33141">
        <w:tc>
          <w:tcPr>
            <w:tcW w:w="541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082D72" w:rsidRPr="00082D72" w:rsidTr="00E33141">
        <w:tc>
          <w:tcPr>
            <w:tcW w:w="541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pStyle w:val="aa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72">
              <w:rPr>
                <w:rFonts w:ascii="Times New Roman" w:hAnsi="Times New Roman"/>
                <w:sz w:val="28"/>
                <w:szCs w:val="28"/>
              </w:rPr>
      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</w:t>
            </w:r>
            <w:r w:rsidRPr="00082D72">
              <w:rPr>
                <w:rFonts w:ascii="Times New Roman" w:hAnsi="Times New Roman"/>
                <w:sz w:val="28"/>
                <w:szCs w:val="28"/>
              </w:rPr>
              <w:lastRenderedPageBreak/>
              <w:t>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082D72" w:rsidRPr="00082D72" w:rsidTr="00E33141">
        <w:tc>
          <w:tcPr>
            <w:tcW w:w="541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язык. Второй иностранный язык.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082D72" w:rsidRPr="00082D72" w:rsidTr="00E33141">
        <w:tc>
          <w:tcPr>
            <w:tcW w:w="541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 становления математической науки; 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</w:p>
        </w:tc>
      </w:tr>
      <w:tr w:rsidR="00082D72" w:rsidRPr="00082D72" w:rsidTr="00E33141">
        <w:tc>
          <w:tcPr>
            <w:tcW w:w="541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 общественно-научной направленности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</w:t>
            </w: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 </w:t>
            </w:r>
          </w:p>
        </w:tc>
      </w:tr>
      <w:tr w:rsidR="00082D72" w:rsidRPr="00082D72" w:rsidTr="00E33141">
        <w:tc>
          <w:tcPr>
            <w:tcW w:w="541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 </w:t>
            </w:r>
          </w:p>
        </w:tc>
      </w:tr>
      <w:tr w:rsidR="00082D72" w:rsidRPr="00082D72" w:rsidTr="00E33141">
        <w:tc>
          <w:tcPr>
            <w:tcW w:w="541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целостной научной картины мира; понимание возрастающей роли естественных наук и научных исследований в современном мире, </w:t>
            </w: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среде;</w:t>
            </w:r>
          </w:p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</w:t>
            </w:r>
          </w:p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</w:tr>
      <w:tr w:rsidR="00082D72" w:rsidRPr="00082D72" w:rsidTr="00E33141">
        <w:tc>
          <w:tcPr>
            <w:tcW w:w="541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082D72" w:rsidRPr="00082D72" w:rsidTr="00E33141">
        <w:tc>
          <w:tcPr>
            <w:tcW w:w="541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</w:t>
            </w: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исследовательской и проектной деятельности;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082D72" w:rsidRPr="00082D72" w:rsidTr="00E33141">
        <w:tc>
          <w:tcPr>
            <w:tcW w:w="541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0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6529" w:type="dxa"/>
          </w:tcPr>
          <w:p w:rsidR="00082D72" w:rsidRPr="00082D72" w:rsidRDefault="00082D72" w:rsidP="00082D7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D7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 связей между жизненным опытом обучающихся и знаниями из разных предметных областей.</w:t>
            </w:r>
          </w:p>
        </w:tc>
      </w:tr>
    </w:tbl>
    <w:p w:rsidR="0022586F" w:rsidRPr="009D1269" w:rsidRDefault="0022586F" w:rsidP="00082D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86F" w:rsidRPr="009D1269" w:rsidRDefault="0022586F" w:rsidP="0022586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Предметные области включают в себе следующие конкретные учебные предметы:</w:t>
      </w:r>
    </w:p>
    <w:p w:rsidR="0022586F" w:rsidRPr="009D1269" w:rsidRDefault="0022586F" w:rsidP="00082D72">
      <w:pPr>
        <w:numPr>
          <w:ilvl w:val="0"/>
          <w:numId w:val="10"/>
        </w:numPr>
        <w:tabs>
          <w:tab w:val="clear" w:pos="1440"/>
        </w:tabs>
        <w:spacing w:line="240" w:lineRule="auto"/>
        <w:ind w:lef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Русский язык и литература: русский язык, литература.</w:t>
      </w:r>
    </w:p>
    <w:p w:rsidR="0022586F" w:rsidRPr="009D1269" w:rsidRDefault="0022586F" w:rsidP="00082D72">
      <w:pPr>
        <w:numPr>
          <w:ilvl w:val="0"/>
          <w:numId w:val="10"/>
        </w:numPr>
        <w:tabs>
          <w:tab w:val="clear" w:pos="1440"/>
        </w:tabs>
        <w:spacing w:line="240" w:lineRule="auto"/>
        <w:ind w:lef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Родной язык и родная литература: родной язык (русский) и родная (русская)  литература.</w:t>
      </w:r>
    </w:p>
    <w:p w:rsidR="0022586F" w:rsidRPr="009D1269" w:rsidRDefault="0022586F" w:rsidP="00082D72">
      <w:pPr>
        <w:numPr>
          <w:ilvl w:val="0"/>
          <w:numId w:val="10"/>
        </w:numPr>
        <w:tabs>
          <w:tab w:val="clear" w:pos="1440"/>
        </w:tabs>
        <w:spacing w:line="240" w:lineRule="auto"/>
        <w:ind w:lef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Иностранный язык. Второй иностранный язык: иностранный язык (английский), второй иностранный язык (французский).</w:t>
      </w:r>
    </w:p>
    <w:p w:rsidR="0022586F" w:rsidRPr="009D1269" w:rsidRDefault="0022586F" w:rsidP="00082D72">
      <w:pPr>
        <w:numPr>
          <w:ilvl w:val="0"/>
          <w:numId w:val="10"/>
        </w:numPr>
        <w:tabs>
          <w:tab w:val="clear" w:pos="1440"/>
        </w:tabs>
        <w:spacing w:line="240" w:lineRule="auto"/>
        <w:ind w:lef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Математика и информатика: математика, алгебра, геометрия,  информатика.</w:t>
      </w:r>
    </w:p>
    <w:p w:rsidR="0022586F" w:rsidRPr="009D1269" w:rsidRDefault="0022586F" w:rsidP="00082D72">
      <w:pPr>
        <w:numPr>
          <w:ilvl w:val="0"/>
          <w:numId w:val="10"/>
        </w:numPr>
        <w:tabs>
          <w:tab w:val="clear" w:pos="1440"/>
        </w:tabs>
        <w:spacing w:line="240" w:lineRule="auto"/>
        <w:ind w:lef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Учебные предметы общественно-научной направленности: история, обществознание, география.</w:t>
      </w:r>
    </w:p>
    <w:p w:rsidR="0022586F" w:rsidRPr="009D1269" w:rsidRDefault="0022586F" w:rsidP="00082D72">
      <w:pPr>
        <w:numPr>
          <w:ilvl w:val="0"/>
          <w:numId w:val="10"/>
        </w:numPr>
        <w:tabs>
          <w:tab w:val="clear" w:pos="1440"/>
        </w:tabs>
        <w:spacing w:line="240" w:lineRule="auto"/>
        <w:ind w:lef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lastRenderedPageBreak/>
        <w:t>Основы духовно-нравственной культуры народов России: основы духовно-нравственной культуры народов России.</w:t>
      </w:r>
    </w:p>
    <w:p w:rsidR="0022586F" w:rsidRPr="009D1269" w:rsidRDefault="0022586F" w:rsidP="00082D72">
      <w:pPr>
        <w:numPr>
          <w:ilvl w:val="0"/>
          <w:numId w:val="10"/>
        </w:numPr>
        <w:tabs>
          <w:tab w:val="clear" w:pos="1440"/>
        </w:tabs>
        <w:spacing w:line="240" w:lineRule="auto"/>
        <w:ind w:lef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Естественно-научные предметы: физика, биология, химия.</w:t>
      </w:r>
    </w:p>
    <w:p w:rsidR="0022586F" w:rsidRPr="009D1269" w:rsidRDefault="0022586F" w:rsidP="00082D72">
      <w:pPr>
        <w:numPr>
          <w:ilvl w:val="0"/>
          <w:numId w:val="10"/>
        </w:numPr>
        <w:tabs>
          <w:tab w:val="clear" w:pos="1440"/>
        </w:tabs>
        <w:spacing w:line="240" w:lineRule="auto"/>
        <w:ind w:lef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Искусство: изобразительное искусство, музыка, искусство.</w:t>
      </w:r>
    </w:p>
    <w:p w:rsidR="0022586F" w:rsidRPr="009D1269" w:rsidRDefault="0022586F" w:rsidP="00082D72">
      <w:pPr>
        <w:numPr>
          <w:ilvl w:val="0"/>
          <w:numId w:val="10"/>
        </w:numPr>
        <w:tabs>
          <w:tab w:val="clear" w:pos="1440"/>
        </w:tabs>
        <w:spacing w:line="240" w:lineRule="auto"/>
        <w:ind w:lef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Технология: технология.</w:t>
      </w:r>
    </w:p>
    <w:p w:rsidR="0022586F" w:rsidRPr="009D1269" w:rsidRDefault="0022586F" w:rsidP="00082D72">
      <w:pPr>
        <w:numPr>
          <w:ilvl w:val="0"/>
          <w:numId w:val="10"/>
        </w:numPr>
        <w:tabs>
          <w:tab w:val="clear" w:pos="1440"/>
        </w:tabs>
        <w:spacing w:line="240" w:lineRule="auto"/>
        <w:ind w:lef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жизнедеятельности: физическая культура, основы безопасности жизнедеятельности.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 xml:space="preserve">        МБОУ СОШ с. Большой Самовец самостоятельно организует образовательную деятельность, выбирает виды работ по каждому предмету (проектная деятельность, практические и лабораторные работы, экскурсии и т. д.).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Общие характеристики, направления, цели и практические задачи учебных предметов, курсов, дисциплин, предусмотренных требованиями Стандарта к структуре основной образовательной программы основного общего образования, приведены в разделе «Программы отдельных учебных предметов, курсов» основной образовательной программы основного общего образования.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 В условиях пятидневной учебной недели данный компонент в качестве отдельных учебных предметов в учебном плане представлен быть не может. В этих условиях возможны следующие варианты его реализации:</w:t>
      </w:r>
    </w:p>
    <w:p w:rsidR="0022586F" w:rsidRPr="009D1269" w:rsidRDefault="0022586F" w:rsidP="0022586F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интегративный;</w:t>
      </w:r>
    </w:p>
    <w:p w:rsidR="0022586F" w:rsidRPr="009D1269" w:rsidRDefault="0022586F" w:rsidP="0022586F">
      <w:pPr>
        <w:numPr>
          <w:ilvl w:val="0"/>
          <w:numId w:val="1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модульный.</w:t>
      </w:r>
    </w:p>
    <w:p w:rsidR="00E33141" w:rsidRPr="00E33141" w:rsidRDefault="0022586F" w:rsidP="00E33141">
      <w:pPr>
        <w:tabs>
          <w:tab w:val="left" w:pos="826"/>
        </w:tabs>
        <w:spacing w:line="240" w:lineRule="auto"/>
        <w:jc w:val="both"/>
        <w:rPr>
          <w:rFonts w:eastAsia="Times New Roman"/>
          <w:sz w:val="24"/>
          <w:szCs w:val="24"/>
        </w:rPr>
      </w:pPr>
      <w:r w:rsidRPr="009D1269">
        <w:rPr>
          <w:rFonts w:ascii="Times New Roman" w:hAnsi="Times New Roman" w:cs="Times New Roman"/>
          <w:sz w:val="28"/>
          <w:szCs w:val="28"/>
        </w:rPr>
        <w:t xml:space="preserve">      При определении структуры учебного плана учитывалось, что особую роль в образовании данной возрастной категории обучающихся играют закладывание орфографической зоркости, отработка вычислительных навыков и т.п.</w:t>
      </w:r>
      <w:r w:rsidR="00E33141" w:rsidRPr="00E331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33141" w:rsidRPr="00E33141" w:rsidRDefault="00E33141" w:rsidP="00E3314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E331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целях реализации прав, установленных частью 4 статьи 14, частью 3 статьи 44 Федерального закона от 29.12.2012 г. № 273- ФЗ «Об образовании в Российской Федерации», образовательной организацией была предоставлена возможность получения обучающимся образования на родном языке из числа языков народов Российской Федерации. С учетом мнения участников образовательных отношений по вопросу выбора родного языка (результаты анкетирования </w:t>
      </w:r>
      <w:r w:rsidRPr="00E3314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законных представителей, обучающихся)</w:t>
      </w:r>
      <w:r w:rsidRPr="00E331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всех обучающихся (100%) организованно изучение предмета родной язык (русский),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родная литература</w:t>
      </w:r>
      <w:r w:rsidRPr="00E331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E33141">
        <w:rPr>
          <w:rFonts w:ascii="Times New Roman" w:eastAsia="Times New Roman" w:hAnsi="Times New Roman" w:cs="Times New Roman"/>
          <w:color w:val="auto"/>
          <w:sz w:val="28"/>
          <w:szCs w:val="28"/>
        </w:rPr>
        <w:t>русская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E33141" w:rsidRPr="00E33141" w:rsidRDefault="00E33141" w:rsidP="00E33141">
      <w:pPr>
        <w:tabs>
          <w:tab w:val="left" w:pos="826"/>
        </w:tabs>
        <w:spacing w:line="240" w:lineRule="auto"/>
        <w:ind w:firstLine="828"/>
        <w:jc w:val="both"/>
        <w:rPr>
          <w:rFonts w:eastAsia="Times New Roman"/>
          <w:sz w:val="28"/>
          <w:szCs w:val="28"/>
        </w:rPr>
        <w:sectPr w:rsidR="00E33141" w:rsidRPr="00E33141" w:rsidSect="00E33141">
          <w:pgSz w:w="11900" w:h="16838"/>
          <w:pgMar w:top="1112" w:right="846" w:bottom="745" w:left="993" w:header="0" w:footer="0" w:gutter="0"/>
          <w:cols w:space="720" w:equalWidth="0">
            <w:col w:w="9620"/>
          </w:cols>
        </w:sectPr>
      </w:pPr>
    </w:p>
    <w:p w:rsidR="0022586F" w:rsidRPr="00E33141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 xml:space="preserve">        Часы части, формируемой участниками образовательных отношений, распределены с учетом Концепции математического образования в регионе: в 5 классах добавлен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126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9D126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269">
        <w:rPr>
          <w:rFonts w:ascii="Times New Roman" w:hAnsi="Times New Roman" w:cs="Times New Roman"/>
          <w:sz w:val="28"/>
          <w:szCs w:val="28"/>
        </w:rPr>
        <w:t xml:space="preserve"> математики,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1269">
        <w:rPr>
          <w:rFonts w:ascii="Times New Roman" w:hAnsi="Times New Roman" w:cs="Times New Roman"/>
          <w:sz w:val="28"/>
          <w:szCs w:val="28"/>
        </w:rPr>
        <w:t xml:space="preserve"> классах – 1</w:t>
      </w:r>
      <w:r>
        <w:rPr>
          <w:rFonts w:ascii="Times New Roman" w:hAnsi="Times New Roman" w:cs="Times New Roman"/>
          <w:sz w:val="28"/>
          <w:szCs w:val="28"/>
        </w:rPr>
        <w:t>,5 часа математики, в 7</w:t>
      </w:r>
      <w:r w:rsidRPr="009D1269">
        <w:rPr>
          <w:rFonts w:ascii="Times New Roman" w:hAnsi="Times New Roman" w:cs="Times New Roman"/>
          <w:sz w:val="28"/>
          <w:szCs w:val="28"/>
        </w:rPr>
        <w:t xml:space="preserve"> час алгебры, </w:t>
      </w:r>
      <w:r>
        <w:rPr>
          <w:rFonts w:ascii="Times New Roman" w:hAnsi="Times New Roman" w:cs="Times New Roman"/>
          <w:sz w:val="28"/>
          <w:szCs w:val="28"/>
        </w:rPr>
        <w:t>в 8-9 по 2 часа алгебры</w:t>
      </w:r>
      <w:r w:rsidRPr="009D1269">
        <w:rPr>
          <w:rFonts w:ascii="Times New Roman" w:hAnsi="Times New Roman" w:cs="Times New Roman"/>
          <w:sz w:val="28"/>
          <w:szCs w:val="28"/>
        </w:rPr>
        <w:t>; увеличено количество часов русского языка (+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1269">
        <w:rPr>
          <w:rFonts w:ascii="Times New Roman" w:hAnsi="Times New Roman" w:cs="Times New Roman"/>
          <w:sz w:val="28"/>
          <w:szCs w:val="28"/>
        </w:rPr>
        <w:t>ч в 5-6 классах, +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1269">
        <w:rPr>
          <w:rFonts w:ascii="Times New Roman" w:hAnsi="Times New Roman" w:cs="Times New Roman"/>
          <w:sz w:val="28"/>
          <w:szCs w:val="28"/>
        </w:rPr>
        <w:t xml:space="preserve">ч – в 7-ых,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1269">
        <w:rPr>
          <w:rFonts w:ascii="Times New Roman" w:hAnsi="Times New Roman" w:cs="Times New Roman"/>
          <w:sz w:val="28"/>
          <w:szCs w:val="28"/>
        </w:rPr>
        <w:t>-ых) в качестве более основательного освоения обязательного предмета ГИА, усиления подготовки к ОГЭ и ЕГЭ. Также добавлены в 5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Pr="009D126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1269">
        <w:rPr>
          <w:rFonts w:ascii="Times New Roman" w:hAnsi="Times New Roman" w:cs="Times New Roman"/>
          <w:sz w:val="28"/>
          <w:szCs w:val="28"/>
        </w:rPr>
        <w:t xml:space="preserve"> на предмет обществознание и 1 час на всеобщую историю и историю России</w:t>
      </w:r>
      <w:r>
        <w:rPr>
          <w:rFonts w:ascii="Times New Roman" w:hAnsi="Times New Roman" w:cs="Times New Roman"/>
          <w:sz w:val="28"/>
          <w:szCs w:val="28"/>
        </w:rPr>
        <w:t xml:space="preserve"> в 9 классах</w:t>
      </w:r>
      <w:r w:rsidRPr="009D1269">
        <w:rPr>
          <w:rFonts w:ascii="Times New Roman" w:hAnsi="Times New Roman" w:cs="Times New Roman"/>
          <w:sz w:val="28"/>
          <w:szCs w:val="28"/>
        </w:rPr>
        <w:t>. Из части, формируемой участниками образовательных отношений, выделено по 1 часу в 6-8 классах на географию и биологию, в 7-8 классах – 1 час на физику</w:t>
      </w:r>
      <w:r>
        <w:rPr>
          <w:rFonts w:ascii="Times New Roman" w:hAnsi="Times New Roman" w:cs="Times New Roman"/>
          <w:sz w:val="28"/>
          <w:szCs w:val="28"/>
        </w:rPr>
        <w:t>, в 9-х по 2 часа.</w:t>
      </w:r>
      <w:r w:rsidRPr="009D1269">
        <w:rPr>
          <w:rFonts w:ascii="Times New Roman" w:hAnsi="Times New Roman" w:cs="Times New Roman"/>
          <w:sz w:val="28"/>
          <w:szCs w:val="28"/>
        </w:rPr>
        <w:t xml:space="preserve"> Из части, формируемой участниками образовательных отношений, 1 час во всех классах добавлен на технологию для освоения практических навыков созидательного труда.  </w:t>
      </w:r>
    </w:p>
    <w:p w:rsidR="0022586F" w:rsidRPr="009D1269" w:rsidRDefault="0022586F" w:rsidP="002258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-  оценка педагогом или аттестационной комиссией (в случае повторной ликвидации академической задолженности) уровня освоения учащимися на конец учебного года предметов, курсов (модулей), включенных в учебный план. </w:t>
      </w:r>
    </w:p>
    <w:p w:rsidR="0022586F" w:rsidRPr="009D1269" w:rsidRDefault="0022586F" w:rsidP="00225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с целью определения уровня освоения основной общеобразовательной программы, в том числе отдельной части или всего объёма учебного предмета, курса (модуля) образовательной программы.</w:t>
      </w:r>
    </w:p>
    <w:p w:rsidR="0022586F" w:rsidRPr="009D1269" w:rsidRDefault="0022586F" w:rsidP="002258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Формой промежуточной аттестации по всем предметам (кроме «Основ духовно-нравственной культуры народов России») в 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1269">
        <w:rPr>
          <w:rFonts w:ascii="Times New Roman" w:hAnsi="Times New Roman" w:cs="Times New Roman"/>
          <w:sz w:val="28"/>
          <w:szCs w:val="28"/>
        </w:rPr>
        <w:t xml:space="preserve"> классах является годовая отметка, которая определяется как среднее арифметическое четвертных отметок, выставленных обучающимся в течение соответствующего учебного года, по правилам математического округления. Промежуточная аттестация по предмету «Основы духовно-нравственной культуры народов России» осуществляется в форме «зачет-незачет» по результатам выполнения итогового проекта, исследовательской или творческой работы, а также в виде вербального поощрения с использованием технологии портфолио. Получение «зачета» по предмету является успешным прохождением промежуточной аттестации по предмету.</w:t>
      </w:r>
    </w:p>
    <w:p w:rsidR="0022586F" w:rsidRPr="009D1269" w:rsidRDefault="0022586F" w:rsidP="0022586F">
      <w:pPr>
        <w:shd w:val="clear" w:color="auto" w:fill="FFFFFF"/>
        <w:spacing w:line="240" w:lineRule="auto"/>
        <w:ind w:left="142" w:right="-144" w:firstLine="709"/>
        <w:contextualSpacing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 xml:space="preserve">       Контроль </w:t>
      </w:r>
      <w:r w:rsidR="00082D72" w:rsidRPr="009D1269">
        <w:rPr>
          <w:rFonts w:ascii="Times New Roman" w:hAnsi="Times New Roman" w:cs="Times New Roman"/>
          <w:sz w:val="28"/>
          <w:szCs w:val="28"/>
        </w:rPr>
        <w:t>знаний,</w:t>
      </w:r>
      <w:r w:rsidRPr="009D1269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на основании требований федеральных государственных образовательных стандартов, определенных критериев оценки знаний, умений, навыков учащихся, определенных в учебной программе данного года обучения, Устава МБОУ СОШ с.Большой Самовец, Положения</w:t>
      </w:r>
      <w:r w:rsidRPr="009D126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 формах, периодичности и порядке текущего контроля успеваемости и промежуточной аттестации обучающихся </w:t>
      </w:r>
      <w:r w:rsidRPr="009D1269">
        <w:rPr>
          <w:rFonts w:ascii="Times New Roman" w:hAnsi="Times New Roman" w:cs="Times New Roman"/>
          <w:sz w:val="28"/>
          <w:szCs w:val="28"/>
        </w:rPr>
        <w:t>МБОУ СОШ с.Большой Самовец</w:t>
      </w:r>
      <w:r w:rsidRPr="009D1269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D879A9" w:rsidRDefault="0022586F" w:rsidP="00225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269">
        <w:rPr>
          <w:rFonts w:ascii="Times New Roman" w:hAnsi="Times New Roman" w:cs="Times New Roman"/>
          <w:sz w:val="28"/>
          <w:szCs w:val="28"/>
        </w:rPr>
        <w:t>Итоги аттестации обучающихся оцениваются по пятибалльной системе по всем предметам, кроме Основ духовно-нравственной культуры народов (данный предмет аттестуется по принципу «зачет» - «незачет» по результатам работы обучающихся и проектной деятельности).</w:t>
      </w:r>
    </w:p>
    <w:p w:rsidR="00D879A9" w:rsidRDefault="00D879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79A9" w:rsidRPr="00D879A9" w:rsidRDefault="00D879A9" w:rsidP="00D879A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79A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 xml:space="preserve">Учебный план </w:t>
      </w:r>
    </w:p>
    <w:tbl>
      <w:tblPr>
        <w:tblpPr w:leftFromText="180" w:rightFromText="180" w:vertAnchor="text" w:horzAnchor="margin" w:tblpXSpec="center" w:tblpY="765"/>
        <w:tblW w:w="5000" w:type="pct"/>
        <w:tblLayout w:type="fixed"/>
        <w:tblLook w:val="04A0" w:firstRow="1" w:lastRow="0" w:firstColumn="1" w:lastColumn="0" w:noHBand="0" w:noVBand="1"/>
      </w:tblPr>
      <w:tblGrid>
        <w:gridCol w:w="2582"/>
        <w:gridCol w:w="3737"/>
        <w:gridCol w:w="577"/>
        <w:gridCol w:w="626"/>
        <w:gridCol w:w="671"/>
        <w:gridCol w:w="671"/>
        <w:gridCol w:w="671"/>
        <w:gridCol w:w="659"/>
      </w:tblGrid>
      <w:tr w:rsidR="00D879A9" w:rsidRPr="00D879A9" w:rsidTr="0070569B">
        <w:trPr>
          <w:trHeight w:val="271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Предметные области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Предметы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left="-134" w:right="-103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left="-134" w:right="-103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03" w:firstLine="52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03" w:firstLine="52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03" w:firstLine="52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03" w:firstLine="52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Всего</w:t>
            </w:r>
          </w:p>
        </w:tc>
      </w:tr>
      <w:tr w:rsidR="00D879A9" w:rsidRPr="00D879A9" w:rsidTr="0070569B">
        <w:trPr>
          <w:trHeight w:val="251"/>
        </w:trPr>
        <w:tc>
          <w:tcPr>
            <w:tcW w:w="46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  <w:t>Обязательная часть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ar-SA"/>
              </w:rPr>
            </w:pPr>
          </w:p>
        </w:tc>
      </w:tr>
      <w:tr w:rsidR="00D879A9" w:rsidRPr="00D879A9" w:rsidTr="0070569B">
        <w:trPr>
          <w:trHeight w:val="204"/>
        </w:trPr>
        <w:tc>
          <w:tcPr>
            <w:tcW w:w="1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Русский язык и литература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Русский язык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15</w:t>
            </w:r>
          </w:p>
        </w:tc>
      </w:tr>
      <w:tr w:rsidR="00D879A9" w:rsidRPr="00D879A9" w:rsidTr="0070569B">
        <w:trPr>
          <w:trHeight w:val="143"/>
        </w:trPr>
        <w:tc>
          <w:tcPr>
            <w:tcW w:w="1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Литература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7</w:t>
            </w:r>
          </w:p>
        </w:tc>
      </w:tr>
      <w:tr w:rsidR="00D879A9" w:rsidRPr="00D879A9" w:rsidTr="0070569B">
        <w:trPr>
          <w:trHeight w:val="240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Иностранные языки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right="-114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Иностранный язык (английский)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15</w:t>
            </w:r>
          </w:p>
        </w:tc>
      </w:tr>
      <w:tr w:rsidR="00D879A9" w:rsidRPr="00D879A9" w:rsidTr="0070569B">
        <w:trPr>
          <w:trHeight w:val="244"/>
        </w:trPr>
        <w:tc>
          <w:tcPr>
            <w:tcW w:w="1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ind w:right="-114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Второй иностранный язык (французский язык)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D879A9" w:rsidRPr="00D879A9" w:rsidTr="0070569B">
        <w:trPr>
          <w:trHeight w:val="216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Родной язык и родная литература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ind w:right="-114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Родной язык (русский)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D879A9" w:rsidRPr="00D879A9" w:rsidTr="0070569B">
        <w:trPr>
          <w:trHeight w:val="312"/>
        </w:trPr>
        <w:tc>
          <w:tcPr>
            <w:tcW w:w="1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ind w:right="-114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Родная (русская) литература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D879A9" w:rsidRPr="00D879A9" w:rsidTr="0070569B">
        <w:trPr>
          <w:trHeight w:val="212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Общественно-научные предметы.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right="-114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История России и Всеобщая история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9</w:t>
            </w:r>
          </w:p>
        </w:tc>
      </w:tr>
      <w:tr w:rsidR="00D879A9" w:rsidRPr="00D879A9" w:rsidTr="0070569B">
        <w:trPr>
          <w:trHeight w:val="143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right="-114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D879A9" w:rsidRPr="00D879A9" w:rsidTr="0070569B">
        <w:trPr>
          <w:trHeight w:val="143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right="-114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География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D879A9" w:rsidRPr="00D879A9" w:rsidTr="0070569B">
        <w:trPr>
          <w:trHeight w:val="264"/>
        </w:trPr>
        <w:tc>
          <w:tcPr>
            <w:tcW w:w="1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2,5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D879A9" w:rsidRPr="00D879A9" w:rsidTr="0070569B">
        <w:trPr>
          <w:trHeight w:val="120"/>
        </w:trPr>
        <w:tc>
          <w:tcPr>
            <w:tcW w:w="1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Алгебра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D879A9" w:rsidRPr="00D879A9" w:rsidTr="0070569B">
        <w:trPr>
          <w:trHeight w:val="240"/>
        </w:trPr>
        <w:tc>
          <w:tcPr>
            <w:tcW w:w="1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Геометрия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D879A9" w:rsidRPr="00D879A9" w:rsidTr="0070569B">
        <w:trPr>
          <w:trHeight w:val="143"/>
        </w:trPr>
        <w:tc>
          <w:tcPr>
            <w:tcW w:w="1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Информатика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0,5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0,5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D879A9" w:rsidRPr="00D879A9" w:rsidTr="0070569B">
        <w:trPr>
          <w:trHeight w:val="260"/>
        </w:trPr>
        <w:tc>
          <w:tcPr>
            <w:tcW w:w="12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Естественно-научные предметы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Биология 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D879A9" w:rsidRPr="00D879A9" w:rsidTr="0070569B">
        <w:trPr>
          <w:trHeight w:val="72"/>
        </w:trPr>
        <w:tc>
          <w:tcPr>
            <w:tcW w:w="12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Химия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</w:tr>
      <w:tr w:rsidR="00D879A9" w:rsidRPr="00D879A9" w:rsidTr="0070569B">
        <w:trPr>
          <w:trHeight w:val="288"/>
        </w:trPr>
        <w:tc>
          <w:tcPr>
            <w:tcW w:w="12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Физика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</w:tr>
      <w:tr w:rsidR="00D879A9" w:rsidRPr="00D879A9" w:rsidTr="0070569B">
        <w:trPr>
          <w:trHeight w:val="253"/>
        </w:trPr>
        <w:tc>
          <w:tcPr>
            <w:tcW w:w="1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Искусство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D879A9" w:rsidRPr="00D879A9" w:rsidTr="0070569B">
        <w:trPr>
          <w:trHeight w:val="143"/>
        </w:trPr>
        <w:tc>
          <w:tcPr>
            <w:tcW w:w="1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Музыка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D879A9" w:rsidRPr="00D879A9" w:rsidTr="0070569B">
        <w:trPr>
          <w:trHeight w:val="251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Технология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D879A9" w:rsidRPr="00D879A9" w:rsidTr="0070569B">
        <w:trPr>
          <w:trHeight w:val="290"/>
        </w:trPr>
        <w:tc>
          <w:tcPr>
            <w:tcW w:w="12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13</w:t>
            </w:r>
          </w:p>
        </w:tc>
      </w:tr>
      <w:tr w:rsidR="00D879A9" w:rsidRPr="00D879A9" w:rsidTr="0070569B">
        <w:trPr>
          <w:trHeight w:val="684"/>
        </w:trPr>
        <w:tc>
          <w:tcPr>
            <w:tcW w:w="12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</w:tr>
      <w:tr w:rsidR="00D879A9" w:rsidRPr="00D879A9" w:rsidTr="0070569B">
        <w:trPr>
          <w:trHeight w:val="636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</w:tr>
      <w:tr w:rsidR="00D879A9" w:rsidRPr="00D879A9" w:rsidTr="0070569B">
        <w:trPr>
          <w:trHeight w:val="251"/>
        </w:trPr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 xml:space="preserve">Всего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left="-102" w:right="-154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24,5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left="-102" w:right="-154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25,5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25,5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26,5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27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129</w:t>
            </w:r>
          </w:p>
        </w:tc>
      </w:tr>
      <w:tr w:rsidR="00D879A9" w:rsidRPr="00D879A9" w:rsidTr="0070569B">
        <w:trPr>
          <w:trHeight w:val="262"/>
        </w:trPr>
        <w:tc>
          <w:tcPr>
            <w:tcW w:w="46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Часть, формируемая участниками образовательного процесса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</w:p>
        </w:tc>
      </w:tr>
      <w:tr w:rsidR="00D879A9" w:rsidRPr="00D879A9" w:rsidTr="0070569B">
        <w:trPr>
          <w:trHeight w:val="312"/>
        </w:trPr>
        <w:tc>
          <w:tcPr>
            <w:tcW w:w="12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D879A9" w:rsidRPr="00D879A9" w:rsidTr="0070569B">
        <w:trPr>
          <w:trHeight w:val="264"/>
        </w:trPr>
        <w:tc>
          <w:tcPr>
            <w:tcW w:w="12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Алгебра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5</w:t>
            </w:r>
          </w:p>
        </w:tc>
      </w:tr>
      <w:tr w:rsidR="00D879A9" w:rsidRPr="00D879A9" w:rsidTr="0070569B">
        <w:trPr>
          <w:trHeight w:val="276"/>
        </w:trPr>
        <w:tc>
          <w:tcPr>
            <w:tcW w:w="12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Геометрия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</w:tr>
      <w:tr w:rsidR="00D879A9" w:rsidRPr="00D879A9" w:rsidTr="0070569B">
        <w:trPr>
          <w:trHeight w:val="336"/>
        </w:trPr>
        <w:tc>
          <w:tcPr>
            <w:tcW w:w="1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Информатика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</w:tr>
      <w:tr w:rsidR="00D879A9" w:rsidRPr="00D879A9" w:rsidTr="0070569B">
        <w:trPr>
          <w:trHeight w:val="331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Русский язык и литература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Русский язык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D879A9" w:rsidRPr="00D879A9" w:rsidTr="0070569B">
        <w:trPr>
          <w:trHeight w:val="251"/>
        </w:trPr>
        <w:tc>
          <w:tcPr>
            <w:tcW w:w="1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Литература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6</w:t>
            </w:r>
          </w:p>
        </w:tc>
      </w:tr>
      <w:tr w:rsidR="00D879A9" w:rsidRPr="00D879A9" w:rsidTr="0070569B">
        <w:trPr>
          <w:trHeight w:val="240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Общественно-научные предметы.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</w:tr>
      <w:tr w:rsidR="00D879A9" w:rsidRPr="00D879A9" w:rsidTr="0070569B">
        <w:trPr>
          <w:trHeight w:val="295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История России и Всеобщая история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</w:tr>
      <w:tr w:rsidR="00D879A9" w:rsidRPr="00D879A9" w:rsidTr="0070569B">
        <w:trPr>
          <w:trHeight w:val="251"/>
        </w:trPr>
        <w:tc>
          <w:tcPr>
            <w:tcW w:w="1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География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3</w:t>
            </w:r>
          </w:p>
        </w:tc>
      </w:tr>
      <w:tr w:rsidR="00D879A9" w:rsidRPr="00D879A9" w:rsidTr="0070569B">
        <w:trPr>
          <w:trHeight w:val="276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Естественно-научные предметы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Биология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D879A9" w:rsidRPr="00D879A9" w:rsidTr="0070569B">
        <w:trPr>
          <w:trHeight w:val="156"/>
        </w:trPr>
        <w:tc>
          <w:tcPr>
            <w:tcW w:w="12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Физика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D879A9" w:rsidRPr="00D879A9" w:rsidTr="0070569B">
        <w:trPr>
          <w:trHeight w:val="192"/>
        </w:trPr>
        <w:tc>
          <w:tcPr>
            <w:tcW w:w="1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9A9" w:rsidRPr="00D879A9" w:rsidRDefault="00D879A9" w:rsidP="0070569B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Химия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2</w:t>
            </w:r>
          </w:p>
        </w:tc>
      </w:tr>
      <w:tr w:rsidR="00D879A9" w:rsidRPr="00D879A9" w:rsidTr="0070569B">
        <w:trPr>
          <w:trHeight w:val="251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Технология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4</w:t>
            </w:r>
          </w:p>
        </w:tc>
      </w:tr>
      <w:tr w:rsidR="00D879A9" w:rsidRPr="00D879A9" w:rsidTr="0070569B">
        <w:trPr>
          <w:trHeight w:val="251"/>
        </w:trPr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A9" w:rsidRPr="00D879A9" w:rsidRDefault="00D879A9" w:rsidP="0070569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7,5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7,5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9,5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9,5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43</w:t>
            </w:r>
          </w:p>
        </w:tc>
      </w:tr>
      <w:tr w:rsidR="00D879A9" w:rsidRPr="00D879A9" w:rsidTr="0070569B">
        <w:trPr>
          <w:trHeight w:val="251"/>
        </w:trPr>
        <w:tc>
          <w:tcPr>
            <w:tcW w:w="31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ИТОГО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left="-102" w:right="-154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32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9" w:rsidRPr="00D879A9" w:rsidRDefault="00D879A9" w:rsidP="0070569B">
            <w:pPr>
              <w:suppressAutoHyphens/>
              <w:snapToGrid w:val="0"/>
              <w:ind w:left="-102" w:right="-154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36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9" w:rsidRPr="00D879A9" w:rsidRDefault="00D879A9" w:rsidP="0070569B">
            <w:pPr>
              <w:suppressAutoHyphens/>
              <w:snapToGrid w:val="0"/>
              <w:ind w:left="-654" w:right="-154" w:firstLine="52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D879A9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172</w:t>
            </w:r>
          </w:p>
        </w:tc>
      </w:tr>
    </w:tbl>
    <w:p w:rsidR="00D879A9" w:rsidRPr="00C011DF" w:rsidRDefault="00D879A9" w:rsidP="00D879A9">
      <w:pPr>
        <w:suppressAutoHyphens/>
        <w:rPr>
          <w:rFonts w:eastAsia="Times New Roman"/>
          <w:b/>
          <w:bCs/>
          <w:sz w:val="28"/>
          <w:szCs w:val="28"/>
          <w:lang w:eastAsia="ar-SA"/>
        </w:rPr>
      </w:pPr>
      <w:r w:rsidRPr="00C011DF">
        <w:rPr>
          <w:rFonts w:eastAsia="Times New Roman"/>
          <w:b/>
          <w:bCs/>
          <w:sz w:val="28"/>
          <w:szCs w:val="28"/>
          <w:lang w:eastAsia="ar-SA"/>
        </w:rPr>
        <w:t xml:space="preserve">                                             </w:t>
      </w:r>
      <w:r>
        <w:rPr>
          <w:rFonts w:eastAsia="Times New Roman"/>
          <w:b/>
          <w:bCs/>
          <w:sz w:val="28"/>
          <w:szCs w:val="28"/>
          <w:lang w:eastAsia="ar-SA"/>
        </w:rPr>
        <w:t>на 2019 - 2020</w:t>
      </w:r>
      <w:r w:rsidRPr="00C011DF">
        <w:rPr>
          <w:rFonts w:eastAsia="Times New Roman"/>
          <w:b/>
          <w:bCs/>
          <w:sz w:val="28"/>
          <w:szCs w:val="28"/>
          <w:lang w:eastAsia="ar-SA"/>
        </w:rPr>
        <w:t xml:space="preserve"> учебный год</w:t>
      </w:r>
    </w:p>
    <w:p w:rsidR="00D879A9" w:rsidRPr="007A6B9B" w:rsidRDefault="00D879A9" w:rsidP="00D879A9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b/>
          <w:bCs/>
          <w:sz w:val="28"/>
          <w:szCs w:val="32"/>
          <w:lang w:eastAsia="ar-SA"/>
        </w:rPr>
        <w:t>5 – 9</w:t>
      </w:r>
      <w:r w:rsidRPr="007A6B9B">
        <w:rPr>
          <w:rFonts w:eastAsia="Times New Roman"/>
          <w:b/>
          <w:bCs/>
          <w:sz w:val="28"/>
          <w:szCs w:val="32"/>
          <w:lang w:eastAsia="ar-SA"/>
        </w:rPr>
        <w:t xml:space="preserve"> классы                                                                               </w:t>
      </w:r>
      <w:r w:rsidRPr="007A6B9B">
        <w:rPr>
          <w:rFonts w:eastAsia="Times New Roman"/>
          <w:b/>
          <w:bCs/>
          <w:szCs w:val="28"/>
          <w:lang w:eastAsia="ar-SA"/>
        </w:rPr>
        <w:t xml:space="preserve">     </w:t>
      </w:r>
      <w:r>
        <w:rPr>
          <w:rFonts w:eastAsia="Times New Roman"/>
          <w:b/>
          <w:bCs/>
          <w:szCs w:val="28"/>
          <w:lang w:eastAsia="ar-SA"/>
        </w:rPr>
        <w:t xml:space="preserve">                            </w:t>
      </w:r>
      <w:r w:rsidRPr="007A6B9B">
        <w:rPr>
          <w:rFonts w:eastAsia="Times New Roman"/>
          <w:b/>
          <w:bCs/>
          <w:szCs w:val="28"/>
          <w:lang w:eastAsia="ar-SA"/>
        </w:rPr>
        <w:t>ФГОС</w:t>
      </w:r>
    </w:p>
    <w:p w:rsidR="00D879A9" w:rsidRDefault="00D879A9" w:rsidP="00D879A9">
      <w:pPr>
        <w:ind w:left="142" w:hanging="142"/>
      </w:pPr>
    </w:p>
    <w:p w:rsidR="00D879A9" w:rsidRPr="00D879A9" w:rsidRDefault="00D879A9" w:rsidP="00D879A9">
      <w:pPr>
        <w:ind w:left="142" w:hanging="142"/>
        <w:rPr>
          <w:rFonts w:ascii="Times New Roman" w:hAnsi="Times New Roman" w:cs="Times New Roman"/>
          <w:sz w:val="28"/>
        </w:rPr>
      </w:pPr>
      <w:r w:rsidRPr="00D879A9">
        <w:rPr>
          <w:rFonts w:ascii="Times New Roman" w:hAnsi="Times New Roman" w:cs="Times New Roman"/>
          <w:sz w:val="28"/>
        </w:rPr>
        <w:t xml:space="preserve">                                                           Заместитель директора                Е.В.Белоусова</w:t>
      </w:r>
    </w:p>
    <w:p w:rsidR="00D66836" w:rsidRPr="0022586F" w:rsidRDefault="00D66836" w:rsidP="00225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6836" w:rsidRPr="0022586F" w:rsidSect="00D879A9">
      <w:pgSz w:w="11906" w:h="16838"/>
      <w:pgMar w:top="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16" w:rsidRDefault="004D3316" w:rsidP="00747FCE">
      <w:pPr>
        <w:spacing w:line="240" w:lineRule="auto"/>
      </w:pPr>
      <w:r>
        <w:separator/>
      </w:r>
    </w:p>
  </w:endnote>
  <w:endnote w:type="continuationSeparator" w:id="0">
    <w:p w:rsidR="004D3316" w:rsidRDefault="004D3316" w:rsidP="00747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16" w:rsidRDefault="004D3316" w:rsidP="00747FCE">
      <w:pPr>
        <w:spacing w:line="240" w:lineRule="auto"/>
      </w:pPr>
      <w:r>
        <w:separator/>
      </w:r>
    </w:p>
  </w:footnote>
  <w:footnote w:type="continuationSeparator" w:id="0">
    <w:p w:rsidR="004D3316" w:rsidRDefault="004D3316" w:rsidP="00747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75"/>
    <w:multiLevelType w:val="hybridMultilevel"/>
    <w:tmpl w:val="D3E82458"/>
    <w:lvl w:ilvl="0" w:tplc="A11E751E">
      <w:start w:val="1"/>
      <w:numFmt w:val="bullet"/>
      <w:lvlText w:val="с"/>
      <w:lvlJc w:val="left"/>
      <w:pPr>
        <w:ind w:left="0" w:firstLine="0"/>
      </w:pPr>
    </w:lvl>
    <w:lvl w:ilvl="1" w:tplc="92509DDA">
      <w:start w:val="1"/>
      <w:numFmt w:val="bullet"/>
      <w:lvlText w:val="-"/>
      <w:lvlJc w:val="left"/>
      <w:pPr>
        <w:ind w:left="0" w:firstLine="0"/>
      </w:pPr>
    </w:lvl>
    <w:lvl w:ilvl="2" w:tplc="59B26C9C">
      <w:numFmt w:val="decimal"/>
      <w:lvlText w:val=""/>
      <w:lvlJc w:val="left"/>
      <w:pPr>
        <w:ind w:left="0" w:firstLine="0"/>
      </w:pPr>
    </w:lvl>
    <w:lvl w:ilvl="3" w:tplc="FF68CCF6">
      <w:numFmt w:val="decimal"/>
      <w:lvlText w:val=""/>
      <w:lvlJc w:val="left"/>
      <w:pPr>
        <w:ind w:left="0" w:firstLine="0"/>
      </w:pPr>
    </w:lvl>
    <w:lvl w:ilvl="4" w:tplc="B680DA0C">
      <w:numFmt w:val="decimal"/>
      <w:lvlText w:val=""/>
      <w:lvlJc w:val="left"/>
      <w:pPr>
        <w:ind w:left="0" w:firstLine="0"/>
      </w:pPr>
    </w:lvl>
    <w:lvl w:ilvl="5" w:tplc="8472827C">
      <w:numFmt w:val="decimal"/>
      <w:lvlText w:val=""/>
      <w:lvlJc w:val="left"/>
      <w:pPr>
        <w:ind w:left="0" w:firstLine="0"/>
      </w:pPr>
    </w:lvl>
    <w:lvl w:ilvl="6" w:tplc="3472815E">
      <w:numFmt w:val="decimal"/>
      <w:lvlText w:val=""/>
      <w:lvlJc w:val="left"/>
      <w:pPr>
        <w:ind w:left="0" w:firstLine="0"/>
      </w:pPr>
    </w:lvl>
    <w:lvl w:ilvl="7" w:tplc="73BA378A">
      <w:numFmt w:val="decimal"/>
      <w:lvlText w:val=""/>
      <w:lvlJc w:val="left"/>
      <w:pPr>
        <w:ind w:left="0" w:firstLine="0"/>
      </w:pPr>
    </w:lvl>
    <w:lvl w:ilvl="8" w:tplc="1B1A0E3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D6"/>
    <w:multiLevelType w:val="hybridMultilevel"/>
    <w:tmpl w:val="2FDA0338"/>
    <w:lvl w:ilvl="0" w:tplc="B8C270EA">
      <w:start w:val="1"/>
      <w:numFmt w:val="bullet"/>
      <w:lvlText w:val="-"/>
      <w:lvlJc w:val="left"/>
    </w:lvl>
    <w:lvl w:ilvl="1" w:tplc="4F40E164">
      <w:start w:val="1"/>
      <w:numFmt w:val="bullet"/>
      <w:lvlText w:val=""/>
      <w:lvlJc w:val="left"/>
    </w:lvl>
    <w:lvl w:ilvl="2" w:tplc="4F60980C">
      <w:start w:val="1"/>
      <w:numFmt w:val="decimal"/>
      <w:lvlText w:val="%3."/>
      <w:lvlJc w:val="left"/>
    </w:lvl>
    <w:lvl w:ilvl="3" w:tplc="96C6C170">
      <w:numFmt w:val="decimal"/>
      <w:lvlText w:val=""/>
      <w:lvlJc w:val="left"/>
    </w:lvl>
    <w:lvl w:ilvl="4" w:tplc="89F285FE">
      <w:numFmt w:val="decimal"/>
      <w:lvlText w:val=""/>
      <w:lvlJc w:val="left"/>
    </w:lvl>
    <w:lvl w:ilvl="5" w:tplc="C5F4AFC6">
      <w:numFmt w:val="decimal"/>
      <w:lvlText w:val=""/>
      <w:lvlJc w:val="left"/>
    </w:lvl>
    <w:lvl w:ilvl="6" w:tplc="CB3665A0">
      <w:numFmt w:val="decimal"/>
      <w:lvlText w:val=""/>
      <w:lvlJc w:val="left"/>
    </w:lvl>
    <w:lvl w:ilvl="7" w:tplc="1D56B074">
      <w:numFmt w:val="decimal"/>
      <w:lvlText w:val=""/>
      <w:lvlJc w:val="left"/>
    </w:lvl>
    <w:lvl w:ilvl="8" w:tplc="CA665278">
      <w:numFmt w:val="decimal"/>
      <w:lvlText w:val=""/>
      <w:lvlJc w:val="left"/>
    </w:lvl>
  </w:abstractNum>
  <w:abstractNum w:abstractNumId="2" w15:restartNumberingAfterBreak="0">
    <w:nsid w:val="00003D6C"/>
    <w:multiLevelType w:val="hybridMultilevel"/>
    <w:tmpl w:val="58620CFC"/>
    <w:lvl w:ilvl="0" w:tplc="618227A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DA602DAA">
      <w:start w:val="1"/>
      <w:numFmt w:val="bullet"/>
      <w:lvlText w:val="-"/>
      <w:lvlJc w:val="left"/>
    </w:lvl>
    <w:lvl w:ilvl="2" w:tplc="18F00064">
      <w:start w:val="1"/>
      <w:numFmt w:val="bullet"/>
      <w:lvlText w:val="-"/>
      <w:lvlJc w:val="left"/>
    </w:lvl>
    <w:lvl w:ilvl="3" w:tplc="77D6DECC">
      <w:numFmt w:val="decimal"/>
      <w:lvlText w:val=""/>
      <w:lvlJc w:val="left"/>
    </w:lvl>
    <w:lvl w:ilvl="4" w:tplc="E542B690">
      <w:numFmt w:val="decimal"/>
      <w:lvlText w:val=""/>
      <w:lvlJc w:val="left"/>
    </w:lvl>
    <w:lvl w:ilvl="5" w:tplc="337C8660">
      <w:numFmt w:val="decimal"/>
      <w:lvlText w:val=""/>
      <w:lvlJc w:val="left"/>
    </w:lvl>
    <w:lvl w:ilvl="6" w:tplc="881ACFCE">
      <w:numFmt w:val="decimal"/>
      <w:lvlText w:val=""/>
      <w:lvlJc w:val="left"/>
    </w:lvl>
    <w:lvl w:ilvl="7" w:tplc="A7DC1D48">
      <w:numFmt w:val="decimal"/>
      <w:lvlText w:val=""/>
      <w:lvlJc w:val="left"/>
    </w:lvl>
    <w:lvl w:ilvl="8" w:tplc="A0CC1CEE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2F7025F2"/>
    <w:lvl w:ilvl="0" w:tplc="348E7610">
      <w:start w:val="1"/>
      <w:numFmt w:val="bullet"/>
      <w:lvlText w:val="В"/>
      <w:lvlJc w:val="left"/>
    </w:lvl>
    <w:lvl w:ilvl="1" w:tplc="BBEE114E">
      <w:numFmt w:val="decimal"/>
      <w:lvlText w:val=""/>
      <w:lvlJc w:val="left"/>
    </w:lvl>
    <w:lvl w:ilvl="2" w:tplc="4AF05B24">
      <w:numFmt w:val="decimal"/>
      <w:lvlText w:val=""/>
      <w:lvlJc w:val="left"/>
    </w:lvl>
    <w:lvl w:ilvl="3" w:tplc="CB9C92EE">
      <w:numFmt w:val="decimal"/>
      <w:lvlText w:val=""/>
      <w:lvlJc w:val="left"/>
    </w:lvl>
    <w:lvl w:ilvl="4" w:tplc="5A0A858E">
      <w:numFmt w:val="decimal"/>
      <w:lvlText w:val=""/>
      <w:lvlJc w:val="left"/>
    </w:lvl>
    <w:lvl w:ilvl="5" w:tplc="2BE2DAE0">
      <w:numFmt w:val="decimal"/>
      <w:lvlText w:val=""/>
      <w:lvlJc w:val="left"/>
    </w:lvl>
    <w:lvl w:ilvl="6" w:tplc="721645E2">
      <w:numFmt w:val="decimal"/>
      <w:lvlText w:val=""/>
      <w:lvlJc w:val="left"/>
    </w:lvl>
    <w:lvl w:ilvl="7" w:tplc="592EC29E">
      <w:numFmt w:val="decimal"/>
      <w:lvlText w:val=""/>
      <w:lvlJc w:val="left"/>
    </w:lvl>
    <w:lvl w:ilvl="8" w:tplc="9D08ED74">
      <w:numFmt w:val="decimal"/>
      <w:lvlText w:val=""/>
      <w:lvlJc w:val="left"/>
    </w:lvl>
  </w:abstractNum>
  <w:abstractNum w:abstractNumId="4" w15:restartNumberingAfterBreak="0">
    <w:nsid w:val="000064A0"/>
    <w:multiLevelType w:val="hybridMultilevel"/>
    <w:tmpl w:val="4E94DA7E"/>
    <w:lvl w:ilvl="0" w:tplc="A4E692E0">
      <w:start w:val="1"/>
      <w:numFmt w:val="bullet"/>
      <w:lvlText w:val="\endash "/>
      <w:lvlJc w:val="left"/>
      <w:pPr>
        <w:ind w:left="0" w:firstLine="0"/>
      </w:pPr>
    </w:lvl>
    <w:lvl w:ilvl="1" w:tplc="250C895E">
      <w:start w:val="1"/>
      <w:numFmt w:val="bullet"/>
      <w:lvlText w:val="-"/>
      <w:lvlJc w:val="left"/>
      <w:pPr>
        <w:ind w:left="0" w:firstLine="0"/>
      </w:pPr>
    </w:lvl>
    <w:lvl w:ilvl="2" w:tplc="4C908052">
      <w:numFmt w:val="decimal"/>
      <w:lvlText w:val=""/>
      <w:lvlJc w:val="left"/>
      <w:pPr>
        <w:ind w:left="0" w:firstLine="0"/>
      </w:pPr>
    </w:lvl>
    <w:lvl w:ilvl="3" w:tplc="31A610E6">
      <w:numFmt w:val="decimal"/>
      <w:lvlText w:val=""/>
      <w:lvlJc w:val="left"/>
      <w:pPr>
        <w:ind w:left="0" w:firstLine="0"/>
      </w:pPr>
    </w:lvl>
    <w:lvl w:ilvl="4" w:tplc="BEE26126">
      <w:numFmt w:val="decimal"/>
      <w:lvlText w:val=""/>
      <w:lvlJc w:val="left"/>
      <w:pPr>
        <w:ind w:left="0" w:firstLine="0"/>
      </w:pPr>
    </w:lvl>
    <w:lvl w:ilvl="5" w:tplc="4FA27416">
      <w:numFmt w:val="decimal"/>
      <w:lvlText w:val=""/>
      <w:lvlJc w:val="left"/>
      <w:pPr>
        <w:ind w:left="0" w:firstLine="0"/>
      </w:pPr>
    </w:lvl>
    <w:lvl w:ilvl="6" w:tplc="04F8135E">
      <w:numFmt w:val="decimal"/>
      <w:lvlText w:val=""/>
      <w:lvlJc w:val="left"/>
      <w:pPr>
        <w:ind w:left="0" w:firstLine="0"/>
      </w:pPr>
    </w:lvl>
    <w:lvl w:ilvl="7" w:tplc="395CE0CE">
      <w:numFmt w:val="decimal"/>
      <w:lvlText w:val=""/>
      <w:lvlJc w:val="left"/>
      <w:pPr>
        <w:ind w:left="0" w:firstLine="0"/>
      </w:pPr>
    </w:lvl>
    <w:lvl w:ilvl="8" w:tplc="C99031D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952"/>
    <w:multiLevelType w:val="hybridMultilevel"/>
    <w:tmpl w:val="96CC954C"/>
    <w:lvl w:ilvl="0" w:tplc="08645CC6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A5484EC0">
      <w:numFmt w:val="decimal"/>
      <w:lvlText w:val=""/>
      <w:lvlJc w:val="left"/>
    </w:lvl>
    <w:lvl w:ilvl="2" w:tplc="B4CC7156">
      <w:numFmt w:val="decimal"/>
      <w:lvlText w:val=""/>
      <w:lvlJc w:val="left"/>
    </w:lvl>
    <w:lvl w:ilvl="3" w:tplc="49081286">
      <w:numFmt w:val="decimal"/>
      <w:lvlText w:val=""/>
      <w:lvlJc w:val="left"/>
    </w:lvl>
    <w:lvl w:ilvl="4" w:tplc="E7BCDDF2">
      <w:numFmt w:val="decimal"/>
      <w:lvlText w:val=""/>
      <w:lvlJc w:val="left"/>
    </w:lvl>
    <w:lvl w:ilvl="5" w:tplc="47144F26">
      <w:numFmt w:val="decimal"/>
      <w:lvlText w:val=""/>
      <w:lvlJc w:val="left"/>
    </w:lvl>
    <w:lvl w:ilvl="6" w:tplc="DD58F686">
      <w:numFmt w:val="decimal"/>
      <w:lvlText w:val=""/>
      <w:lvlJc w:val="left"/>
    </w:lvl>
    <w:lvl w:ilvl="7" w:tplc="1D1ACE38">
      <w:numFmt w:val="decimal"/>
      <w:lvlText w:val=""/>
      <w:lvlJc w:val="left"/>
    </w:lvl>
    <w:lvl w:ilvl="8" w:tplc="D69489E8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6CC08558"/>
    <w:lvl w:ilvl="0" w:tplc="1E6ED2C2">
      <w:start w:val="1"/>
      <w:numFmt w:val="bullet"/>
      <w:lvlText w:val="В"/>
      <w:lvlJc w:val="left"/>
    </w:lvl>
    <w:lvl w:ilvl="1" w:tplc="E8D4C14A">
      <w:start w:val="1"/>
      <w:numFmt w:val="bullet"/>
      <w:lvlText w:val="-"/>
      <w:lvlJc w:val="left"/>
    </w:lvl>
    <w:lvl w:ilvl="2" w:tplc="CCA6B466">
      <w:start w:val="1"/>
      <w:numFmt w:val="bullet"/>
      <w:lvlText w:val="В"/>
      <w:lvlJc w:val="left"/>
    </w:lvl>
    <w:lvl w:ilvl="3" w:tplc="3710BE5C">
      <w:numFmt w:val="decimal"/>
      <w:lvlText w:val=""/>
      <w:lvlJc w:val="left"/>
    </w:lvl>
    <w:lvl w:ilvl="4" w:tplc="68285A1E">
      <w:numFmt w:val="decimal"/>
      <w:lvlText w:val=""/>
      <w:lvlJc w:val="left"/>
    </w:lvl>
    <w:lvl w:ilvl="5" w:tplc="CC2E9300">
      <w:numFmt w:val="decimal"/>
      <w:lvlText w:val=""/>
      <w:lvlJc w:val="left"/>
    </w:lvl>
    <w:lvl w:ilvl="6" w:tplc="0A5237D8">
      <w:numFmt w:val="decimal"/>
      <w:lvlText w:val=""/>
      <w:lvlJc w:val="left"/>
    </w:lvl>
    <w:lvl w:ilvl="7" w:tplc="C59C7298">
      <w:numFmt w:val="decimal"/>
      <w:lvlText w:val=""/>
      <w:lvlJc w:val="left"/>
    </w:lvl>
    <w:lvl w:ilvl="8" w:tplc="B1BC1F26">
      <w:numFmt w:val="decimal"/>
      <w:lvlText w:val=""/>
      <w:lvlJc w:val="left"/>
    </w:lvl>
  </w:abstractNum>
  <w:abstractNum w:abstractNumId="7" w15:restartNumberingAfterBreak="0">
    <w:nsid w:val="00FB499F"/>
    <w:multiLevelType w:val="hybridMultilevel"/>
    <w:tmpl w:val="60BC6C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7837B81"/>
    <w:multiLevelType w:val="hybridMultilevel"/>
    <w:tmpl w:val="CC6A8D0E"/>
    <w:lvl w:ilvl="0" w:tplc="0186CB40">
      <w:start w:val="1"/>
      <w:numFmt w:val="decimal"/>
      <w:lvlText w:val="%1."/>
      <w:lvlJc w:val="left"/>
      <w:pPr>
        <w:ind w:left="720" w:hanging="360"/>
      </w:pPr>
      <w:rPr>
        <w:b/>
        <w:w w:val="1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A6A2A"/>
    <w:multiLevelType w:val="hybridMultilevel"/>
    <w:tmpl w:val="2C40149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68A1881"/>
    <w:multiLevelType w:val="hybridMultilevel"/>
    <w:tmpl w:val="9E2A422C"/>
    <w:lvl w:ilvl="0" w:tplc="E5FEE8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083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00A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817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4FF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E81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F0DD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AD3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09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E0"/>
    <w:rsid w:val="000177C8"/>
    <w:rsid w:val="00082D72"/>
    <w:rsid w:val="000D1095"/>
    <w:rsid w:val="000E4BE0"/>
    <w:rsid w:val="0013085D"/>
    <w:rsid w:val="001361C4"/>
    <w:rsid w:val="0014663D"/>
    <w:rsid w:val="0022586F"/>
    <w:rsid w:val="002A60D1"/>
    <w:rsid w:val="002E3FAA"/>
    <w:rsid w:val="00363FEA"/>
    <w:rsid w:val="00377B68"/>
    <w:rsid w:val="003842F4"/>
    <w:rsid w:val="00395DAB"/>
    <w:rsid w:val="00426849"/>
    <w:rsid w:val="00457809"/>
    <w:rsid w:val="004D3316"/>
    <w:rsid w:val="005B0811"/>
    <w:rsid w:val="00676E06"/>
    <w:rsid w:val="00680169"/>
    <w:rsid w:val="006D2A6A"/>
    <w:rsid w:val="006E6811"/>
    <w:rsid w:val="006F2C74"/>
    <w:rsid w:val="0070572D"/>
    <w:rsid w:val="00747FCE"/>
    <w:rsid w:val="00780398"/>
    <w:rsid w:val="00804039"/>
    <w:rsid w:val="00870368"/>
    <w:rsid w:val="00872A25"/>
    <w:rsid w:val="009933CD"/>
    <w:rsid w:val="00A42EDC"/>
    <w:rsid w:val="00AC13F3"/>
    <w:rsid w:val="00B04502"/>
    <w:rsid w:val="00BA3C81"/>
    <w:rsid w:val="00C1695C"/>
    <w:rsid w:val="00CD0221"/>
    <w:rsid w:val="00CF0375"/>
    <w:rsid w:val="00D03316"/>
    <w:rsid w:val="00D66836"/>
    <w:rsid w:val="00D71987"/>
    <w:rsid w:val="00D879A9"/>
    <w:rsid w:val="00DE6940"/>
    <w:rsid w:val="00E33141"/>
    <w:rsid w:val="00E33422"/>
    <w:rsid w:val="00E35014"/>
    <w:rsid w:val="00E81518"/>
    <w:rsid w:val="00F5246F"/>
    <w:rsid w:val="00F826AE"/>
    <w:rsid w:val="00F8403A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7362-5A8A-45D7-801C-B7A83D8A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E0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0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933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7F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FCE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747FC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FCE"/>
    <w:rPr>
      <w:rFonts w:ascii="Calibri" w:eastAsia="Calibri" w:hAnsi="Calibri" w:cs="Calibri"/>
      <w:color w:val="000000"/>
      <w:lang w:eastAsia="ru-RU"/>
    </w:rPr>
  </w:style>
  <w:style w:type="paragraph" w:styleId="aa">
    <w:name w:val="No Spacing"/>
    <w:link w:val="ab"/>
    <w:uiPriority w:val="1"/>
    <w:qFormat/>
    <w:rsid w:val="002258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22586F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08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046F-B553-4C23-BAA3-4EE7BF42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Елена Владимировна</cp:lastModifiedBy>
  <cp:revision>4</cp:revision>
  <cp:lastPrinted>2017-08-28T10:16:00Z</cp:lastPrinted>
  <dcterms:created xsi:type="dcterms:W3CDTF">2019-09-19T13:50:00Z</dcterms:created>
  <dcterms:modified xsi:type="dcterms:W3CDTF">2020-02-18T07:50:00Z</dcterms:modified>
</cp:coreProperties>
</file>